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회의록 작성 도우미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몇 가지 정보만 입력하면 전문적인 회의록이 완성됩니다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5" w:before="225" w:lineRule="auto"/>
        <w:rPr/>
      </w:pPr>
      <w:r w:rsidDel="00000000" w:rsidR="00000000" w:rsidRPr="00000000">
        <w:rPr>
          <w:rtl w:val="0"/>
        </w:rPr>
        <w:t xml:space="preserve">정보 입력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Rule="auto"/>
        <w:rPr>
          <w:rFonts w:ascii="Playfair Display" w:cs="Playfair Display" w:eastAsia="Playfair Display" w:hAnsi="Playfair Display"/>
          <w:color w:val="1f2937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937"/>
          <w:highlight w:val="white"/>
          <w:rtl w:val="0"/>
        </w:rPr>
        <w:t xml:space="preserve">회의 기본 정보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highlight w:val="white"/>
          <w:rtl w:val="0"/>
        </w:rPr>
        <w:t xml:space="preserve">회의 제목*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회의 일시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회의 장소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작성자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참석자 (한 줄에 한 명씩)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Rule="auto"/>
        <w:rPr>
          <w:rFonts w:ascii="Playfair Display" w:cs="Playfair Display" w:eastAsia="Playfair Display" w:hAnsi="Playfair Display"/>
          <w:color w:val="1f2937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937"/>
          <w:highlight w:val="white"/>
          <w:rtl w:val="0"/>
        </w:rPr>
        <w:t xml:space="preserve">회의 안건 및 내용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highlight w:val="white"/>
          <w:rtl w:val="0"/>
        </w:rPr>
        <w:t xml:space="preserve">주요 안건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주요 논의 내용 (상세)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Rule="auto"/>
        <w:rPr>
          <w:rFonts w:ascii="Playfair Display" w:cs="Playfair Display" w:eastAsia="Playfair Display" w:hAnsi="Playfair Display"/>
          <w:color w:val="1f2937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937"/>
          <w:highlight w:val="white"/>
          <w:rtl w:val="0"/>
        </w:rPr>
        <w:t xml:space="preserve">결정사항 및 향후 계획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highlight w:val="white"/>
          <w:rtl w:val="0"/>
        </w:rPr>
        <w:t xml:space="preserve">결정 사항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향후 계획 (Action Items)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기타 특이사항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회의록 생성하기 데이터 파일로 저장 데이터 파일 불러오기 양식 초기화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25" w:before="225" w:lineRule="auto"/>
        <w:rPr/>
      </w:pPr>
      <w:r w:rsidDel="00000000" w:rsidR="00000000" w:rsidRPr="00000000">
        <w:rPr>
          <w:rtl w:val="0"/>
        </w:rPr>
        <w:t xml:space="preserve">생성된 회의록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PDF 저장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좌측 양식을 작성하고 "회의록 생성하기" 버튼을 클릭하세요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Arial"/>
  <w:font w:name="Arial Unicode MS"/>
  <w:font w:name="Noto Sans KR">
    <w:embedRegular w:fontKey="{00000000-0000-0000-0000-000000000000}" r:id="rId1" w:subsetted="0"/>
    <w:embedBold w:fontKey="{00000000-0000-0000-0000-000000000000}" r:id="rId2" w:subsetted="0"/>
  </w:font>
  <w:font w:name="Playfair Display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Noto Sans KR" w:cs="Noto Sans KR" w:eastAsia="Noto Sans KR" w:hAnsi="Noto Sans KR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PlayfairDisplay-regular.ttf"/><Relationship Id="rId4" Type="http://schemas.openxmlformats.org/officeDocument/2006/relationships/font" Target="fonts/PlayfairDisplay-bold.ttf"/><Relationship Id="rId5" Type="http://schemas.openxmlformats.org/officeDocument/2006/relationships/font" Target="fonts/PlayfairDisplay-italic.ttf"/><Relationship Id="rId6" Type="http://schemas.openxmlformats.org/officeDocument/2006/relationships/font" Target="fonts/PlayfairDisplay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